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E9" w:rsidRDefault="00716EE9" w:rsidP="00716EE9">
      <w:pPr>
        <w:pStyle w:val="a4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716EE9" w:rsidRDefault="00716EE9" w:rsidP="00716E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716EE9" w:rsidRDefault="00716EE9" w:rsidP="00716E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входящей корреспонденции по тематике обращений граждан и ИП </w:t>
      </w:r>
      <w:proofErr w:type="gramStart"/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</w:t>
      </w:r>
    </w:p>
    <w:p w:rsidR="00716EE9" w:rsidRDefault="00716EE9" w:rsidP="00716EE9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феврале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>201</w:t>
      </w:r>
      <w:r>
        <w:rPr>
          <w:b/>
          <w:sz w:val="26"/>
          <w:szCs w:val="26"/>
          <w:lang w:val="ru-RU"/>
        </w:rPr>
        <w:t>8</w:t>
      </w:r>
      <w:r>
        <w:rPr>
          <w:b/>
          <w:sz w:val="26"/>
          <w:szCs w:val="26"/>
        </w:rPr>
        <w:t xml:space="preserve"> года</w:t>
      </w:r>
      <w:bookmarkStart w:id="0" w:name="_GoBack"/>
      <w:bookmarkEnd w:id="0"/>
    </w:p>
    <w:p w:rsidR="00716EE9" w:rsidRPr="00C96800" w:rsidRDefault="00716EE9" w:rsidP="00716EE9">
      <w:pPr>
        <w:pStyle w:val="21"/>
        <w:rPr>
          <w:b/>
          <w:sz w:val="26"/>
          <w:szCs w:val="26"/>
          <w:lang w:val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716EE9" w:rsidTr="00EA2EBA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Default="00716EE9" w:rsidP="00EA2EBA">
            <w:pPr>
              <w:snapToGrid w:val="0"/>
              <w:jc w:val="center"/>
              <w:rPr>
                <w:lang w:val="ru-RU" w:eastAsia="ru-RU"/>
              </w:rPr>
            </w:pPr>
          </w:p>
          <w:p w:rsidR="00716EE9" w:rsidRDefault="00716EE9" w:rsidP="00EA2EB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6EE9" w:rsidRDefault="00716EE9" w:rsidP="00EA2EBA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716EE9" w:rsidTr="00EA2EBA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Default="00716EE9" w:rsidP="00EA2EBA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Default="00716EE9" w:rsidP="00EA2EBA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16EE9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Default="00716EE9" w:rsidP="00EA2EB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Default="00716EE9" w:rsidP="00EA2EBA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jc w:val="right"/>
              <w:rPr>
                <w:lang w:eastAsia="ru-RU"/>
              </w:rPr>
            </w:pPr>
            <w:r w:rsidRPr="0059343B">
              <w:rPr>
                <w:lang w:eastAsia="ru-RU"/>
              </w:rPr>
              <w:t>87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jc w:val="right"/>
              <w:rPr>
                <w:lang w:eastAsia="ru-RU"/>
              </w:rPr>
            </w:pPr>
            <w:r w:rsidRPr="0059343B">
              <w:rPr>
                <w:lang w:eastAsia="ru-RU"/>
              </w:rPr>
              <w:t>38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35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 xml:space="preserve">0003.0008.0086.0557 Возврат или зачет излишне уплаченных и излишне взысканных сумм налогов, </w:t>
            </w:r>
            <w:proofErr w:type="spellStart"/>
            <w:r w:rsidRPr="0059343B">
              <w:rPr>
                <w:lang w:val="ru-RU" w:eastAsia="ru-RU"/>
              </w:rPr>
              <w:t>сборов,взносов,пеней</w:t>
            </w:r>
            <w:proofErr w:type="spellEnd"/>
            <w:r w:rsidRPr="0059343B">
              <w:rPr>
                <w:lang w:val="ru-RU" w:eastAsia="ru-RU"/>
              </w:rPr>
              <w:t xml:space="preserve"> и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35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0003.0008.0086.0543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34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33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CB57B8" w:rsidRDefault="00716EE9" w:rsidP="00EA2EBA">
            <w:pPr>
              <w:rPr>
                <w:lang w:eastAsia="ru-RU"/>
              </w:rPr>
            </w:pPr>
            <w:r w:rsidRPr="00CB57B8">
              <w:rPr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jc w:val="right"/>
              <w:rPr>
                <w:lang w:eastAsia="ru-RU"/>
              </w:rPr>
            </w:pPr>
            <w:r w:rsidRPr="0059343B">
              <w:rPr>
                <w:lang w:eastAsia="ru-RU"/>
              </w:rPr>
              <w:t>30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29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0003.0008.0086.0544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23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23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CB57B8">
              <w:rPr>
                <w:lang w:val="ru-RU" w:eastAsia="ru-RU"/>
              </w:rPr>
              <w:t>0003.0008.0086.0545 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>
              <w:t>20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17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>
              <w:t>16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15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0003.0008.0086.0555 Налоговая отчетность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15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9343B">
              <w:rPr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13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0003.0008.0086.0540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11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autoSpaceDE w:val="0"/>
            </w:pPr>
            <w:r w:rsidRPr="0059343B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11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autoSpaceDE w:val="0"/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10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6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6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 w:rsidRPr="0059343B">
              <w:rPr>
                <w:color w:val="000000"/>
              </w:rPr>
              <w:t>0001.0002.0027.0125 Результаты рассмотрения обращений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4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4</w:t>
            </w:r>
          </w:p>
        </w:tc>
      </w:tr>
      <w:tr w:rsidR="00716EE9" w:rsidRPr="0059343B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3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0003.0008.0086.0550 Налогообложение алкогольной продукции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2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0003.0008.0086.0562  Оказание услуг в электронной форме. Пользование информационными ресурсами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2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2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0002.0006.0065.0257 Выплата заработной платы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2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rPr>
                <w:lang w:val="ru-RU" w:eastAsia="ru-RU"/>
              </w:rPr>
            </w:pPr>
            <w:r w:rsidRPr="0059343B">
              <w:rPr>
                <w:lang w:val="ru-RU" w:eastAsia="ru-RU"/>
              </w:rPr>
              <w:t>0003.0008.0086.0547 Госпошлина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0001.0002.0027.0123 Принятое по обращению решение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lastRenderedPageBreak/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</w:t>
            </w:r>
          </w:p>
        </w:tc>
      </w:tr>
      <w:tr w:rsidR="00716EE9" w:rsidRPr="0059343B" w:rsidTr="00EA2EBA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59343B">
              <w:rPr>
                <w:color w:val="00000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59343B" w:rsidRDefault="00716EE9" w:rsidP="00EA2EBA">
            <w:pPr>
              <w:snapToGrid w:val="0"/>
              <w:jc w:val="right"/>
            </w:pPr>
            <w:r w:rsidRPr="0059343B">
              <w:t>1</w:t>
            </w:r>
          </w:p>
        </w:tc>
      </w:tr>
      <w:tr w:rsidR="00716EE9" w:rsidTr="00EA2EB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6EE9" w:rsidRDefault="00716EE9" w:rsidP="00EA2EBA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E9" w:rsidRPr="004D21A5" w:rsidRDefault="00716EE9" w:rsidP="00EA2EB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533</w:t>
            </w:r>
          </w:p>
        </w:tc>
      </w:tr>
    </w:tbl>
    <w:p w:rsidR="00716EE9" w:rsidRDefault="00716EE9" w:rsidP="00716EE9">
      <w:pPr>
        <w:sectPr w:rsidR="00716EE9" w:rsidSect="00A95400">
          <w:headerReference w:type="default" r:id="rId5"/>
          <w:pgSz w:w="11906" w:h="16838"/>
          <w:pgMar w:top="284" w:right="567" w:bottom="284" w:left="709" w:header="567" w:footer="720" w:gutter="0"/>
          <w:cols w:space="720"/>
          <w:titlePg/>
          <w:docGrid w:linePitch="360"/>
        </w:sectPr>
      </w:pPr>
    </w:p>
    <w:p w:rsidR="00E271CC" w:rsidRDefault="00716EE9" w:rsidP="00716EE9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716EE9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1B1BDB" wp14:editId="6608925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716EE9">
                          <w:pPr>
                            <w:pStyle w:val="a6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716EE9">
                    <w:pPr>
                      <w:pStyle w:val="a6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A0"/>
    <w:rsid w:val="001F15A0"/>
    <w:rsid w:val="00303A72"/>
    <w:rsid w:val="00407DE8"/>
    <w:rsid w:val="00455A51"/>
    <w:rsid w:val="0071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E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16EE9"/>
  </w:style>
  <w:style w:type="paragraph" w:customStyle="1" w:styleId="a4">
    <w:name w:val="Заголовок"/>
    <w:basedOn w:val="a"/>
    <w:next w:val="a5"/>
    <w:rsid w:val="00716EE9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716EE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16EE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716EE9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716EE9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716EE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E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16EE9"/>
  </w:style>
  <w:style w:type="paragraph" w:customStyle="1" w:styleId="a4">
    <w:name w:val="Заголовок"/>
    <w:basedOn w:val="a"/>
    <w:next w:val="a5"/>
    <w:rsid w:val="00716EE9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716EE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16EE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716EE9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716EE9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716EE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2018-03-14T10:19:00Z</dcterms:created>
  <dcterms:modified xsi:type="dcterms:W3CDTF">2018-03-14T10:21:00Z</dcterms:modified>
</cp:coreProperties>
</file>